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результатах контрольного мероприятия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Управление муниципального имущества и землепользования Администрации города Орла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Плановая проверка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 коммунальных услуг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Проверяемый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оформленный по результатам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 по результатам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плановой проверки от 9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нарушения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ходе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90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контрольного мероприятия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Орловской области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22">
    <w:name w:val="Hyperlink"/>
    <w:basedOn w:val="618"/>
    <w:uiPriority w:val="99"/>
    <w:unhideWhenUsed/>
    <w:rPr>
      <w:color w:val="0563c1" w:themeColor="hyperlink"/>
      <w:u w:val="single"/>
    </w:rPr>
  </w:style>
  <w:style w:type="paragraph" w:styleId="623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Алимов Александр Михайлович</cp:lastModifiedBy>
  <cp:revision>85</cp:revision>
  <dcterms:created xsi:type="dcterms:W3CDTF">2025-10-08T06:31:00Z</dcterms:created>
  <dcterms:modified xsi:type="dcterms:W3CDTF">2026-06-10T11:16:03Z</dcterms:modified>
</cp:coreProperties>
</file>